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06" w:rsidRPr="000B388A" w:rsidRDefault="00ED0706" w:rsidP="00ED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ED0706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706" w:rsidRPr="00F64996" w:rsidRDefault="00ED0706" w:rsidP="00ED07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06" w:rsidRDefault="00ED0706" w:rsidP="00ED0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222">
        <w:rPr>
          <w:rFonts w:ascii="Times New Roman" w:hAnsi="Times New Roman" w:cs="Times New Roman"/>
          <w:sz w:val="28"/>
          <w:szCs w:val="28"/>
        </w:rPr>
        <w:t>0</w:t>
      </w:r>
      <w:r w:rsidR="00F86BA2">
        <w:rPr>
          <w:rFonts w:ascii="Times New Roman" w:hAnsi="Times New Roman" w:cs="Times New Roman"/>
          <w:sz w:val="28"/>
          <w:szCs w:val="28"/>
        </w:rPr>
        <w:t>0</w:t>
      </w:r>
      <w:r w:rsidR="006A4222">
        <w:rPr>
          <w:rFonts w:ascii="Times New Roman" w:hAnsi="Times New Roman" w:cs="Times New Roman"/>
          <w:sz w:val="28"/>
          <w:szCs w:val="28"/>
        </w:rPr>
        <w:t>.</w:t>
      </w:r>
      <w:r w:rsidR="00F86B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96">
        <w:rPr>
          <w:rFonts w:ascii="Times New Roman" w:hAnsi="Times New Roman" w:cs="Times New Roman"/>
          <w:sz w:val="28"/>
          <w:szCs w:val="28"/>
        </w:rPr>
        <w:t>202</w:t>
      </w:r>
      <w:r w:rsidR="00F86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6BA2">
        <w:rPr>
          <w:rFonts w:ascii="Times New Roman" w:hAnsi="Times New Roman" w:cs="Times New Roman"/>
          <w:sz w:val="28"/>
          <w:szCs w:val="28"/>
        </w:rPr>
        <w:t xml:space="preserve">        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323BD5" w:rsidRDefault="0039437F" w:rsidP="00E40A8A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</w:rPr>
      </w:pPr>
      <w:r w:rsidRPr="00323BD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</w:t>
      </w:r>
      <w:r w:rsidR="00E40A8A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E40A8A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границах населенных пунктов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F86BA2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0706" w:rsidRDefault="00A54B0B" w:rsidP="00ED07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ED0706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ED07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0706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</w:t>
      </w:r>
      <w:r w:rsidR="00F86BA2">
        <w:rPr>
          <w:rFonts w:ascii="Times New Roman" w:hAnsi="Times New Roman" w:cs="Times New Roman"/>
          <w:sz w:val="28"/>
          <w:szCs w:val="28"/>
        </w:rPr>
        <w:t>3</w:t>
      </w:r>
      <w:r w:rsidR="00ED0706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706" w:rsidRPr="00811C5F" w:rsidRDefault="00ED0706" w:rsidP="00ED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81CD3" w:rsidRDefault="00432BFE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1CD3" w:rsidRDefault="00081CD3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4B0B" w:rsidRPr="007C1C87" w:rsidRDefault="00A54B0B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4B0B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D0706">
        <w:rPr>
          <w:rFonts w:ascii="Times New Roman" w:hAnsi="Times New Roman" w:cs="Times New Roman"/>
          <w:sz w:val="24"/>
          <w:szCs w:val="24"/>
        </w:rPr>
        <w:t xml:space="preserve">                         Петропавловского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6A4222">
        <w:rPr>
          <w:rFonts w:ascii="Times New Roman" w:hAnsi="Times New Roman" w:cs="Times New Roman"/>
          <w:sz w:val="24"/>
          <w:szCs w:val="24"/>
        </w:rPr>
        <w:t>0</w:t>
      </w:r>
      <w:r w:rsidR="00F86BA2">
        <w:rPr>
          <w:rFonts w:ascii="Times New Roman" w:hAnsi="Times New Roman" w:cs="Times New Roman"/>
          <w:sz w:val="24"/>
          <w:szCs w:val="24"/>
        </w:rPr>
        <w:t>0</w:t>
      </w:r>
      <w:r w:rsidR="006A4222">
        <w:rPr>
          <w:rFonts w:ascii="Times New Roman" w:hAnsi="Times New Roman" w:cs="Times New Roman"/>
          <w:sz w:val="24"/>
          <w:szCs w:val="24"/>
        </w:rPr>
        <w:t>.</w:t>
      </w:r>
      <w:r w:rsidR="00F86BA2">
        <w:rPr>
          <w:rFonts w:ascii="Times New Roman" w:hAnsi="Times New Roman" w:cs="Times New Roman"/>
          <w:sz w:val="24"/>
          <w:szCs w:val="24"/>
        </w:rPr>
        <w:t>00</w:t>
      </w:r>
      <w:r w:rsidR="006A4222">
        <w:rPr>
          <w:rFonts w:ascii="Times New Roman" w:hAnsi="Times New Roman" w:cs="Times New Roman"/>
          <w:sz w:val="24"/>
          <w:szCs w:val="24"/>
        </w:rPr>
        <w:t>.202</w:t>
      </w:r>
      <w:r w:rsidR="00F86BA2">
        <w:rPr>
          <w:rFonts w:ascii="Times New Roman" w:hAnsi="Times New Roman" w:cs="Times New Roman"/>
          <w:sz w:val="24"/>
          <w:szCs w:val="24"/>
        </w:rPr>
        <w:t>2</w:t>
      </w:r>
      <w:r w:rsidR="006A4222">
        <w:rPr>
          <w:rFonts w:ascii="Times New Roman" w:hAnsi="Times New Roman" w:cs="Times New Roman"/>
          <w:sz w:val="24"/>
          <w:szCs w:val="24"/>
        </w:rPr>
        <w:t xml:space="preserve"> </w:t>
      </w:r>
      <w:r w:rsidR="00F86BA2">
        <w:rPr>
          <w:rFonts w:ascii="Times New Roman" w:hAnsi="Times New Roman" w:cs="Times New Roman"/>
          <w:sz w:val="24"/>
          <w:szCs w:val="24"/>
        </w:rPr>
        <w:t>Проект</w:t>
      </w:r>
    </w:p>
    <w:p w:rsidR="00A54B0B" w:rsidRPr="003A2780" w:rsidRDefault="00A54B0B" w:rsidP="00ED07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 w:val="0"/>
          <w:sz w:val="24"/>
          <w:szCs w:val="24"/>
        </w:rPr>
        <w:t xml:space="preserve">ПЕТРОПАВЛОВСКОГО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СЕЛЬСОВЕТА АБАНСКОГО РАЙОНА КРАСНОЯРКСОГО КРАЯ НА 202</w:t>
      </w:r>
      <w:r w:rsidR="00F86BA2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54C13" w:rsidRPr="00ED0706" w:rsidRDefault="006F6D4D" w:rsidP="00D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</w:t>
      </w:r>
      <w:r w:rsidR="000A3AFF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="00ED0706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0A3AFF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ED0706">
        <w:rPr>
          <w:rFonts w:ascii="Times New Roman" w:hAnsi="Times New Roman" w:cs="Times New Roman"/>
          <w:sz w:val="28"/>
          <w:szCs w:val="28"/>
        </w:rPr>
        <w:t>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0A3AFF">
        <w:rPr>
          <w:rFonts w:ascii="Times New Roman" w:hAnsi="Times New Roman" w:cs="Times New Roman"/>
          <w:sz w:val="28"/>
          <w:szCs w:val="28"/>
        </w:rPr>
        <w:t>5</w:t>
      </w:r>
      <w:r w:rsidR="00F86BA2">
        <w:rPr>
          <w:rFonts w:ascii="Times New Roman" w:hAnsi="Times New Roman" w:cs="Times New Roman"/>
          <w:sz w:val="28"/>
          <w:szCs w:val="28"/>
        </w:rPr>
        <w:t>13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человека (в т.ч. </w:t>
      </w:r>
      <w:r w:rsidR="006E2870">
        <w:rPr>
          <w:rFonts w:ascii="Times New Roman" w:hAnsi="Times New Roman" w:cs="Times New Roman"/>
          <w:sz w:val="28"/>
          <w:szCs w:val="28"/>
        </w:rPr>
        <w:t>по населенным пунктам: с. Петропавловка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1</w:t>
      </w:r>
      <w:r w:rsidR="00F86BA2">
        <w:rPr>
          <w:rFonts w:ascii="Times New Roman" w:hAnsi="Times New Roman" w:cs="Times New Roman"/>
          <w:sz w:val="28"/>
          <w:szCs w:val="28"/>
        </w:rPr>
        <w:t>39</w:t>
      </w:r>
      <w:r w:rsidR="006E2870">
        <w:rPr>
          <w:rFonts w:ascii="Times New Roman" w:hAnsi="Times New Roman" w:cs="Times New Roman"/>
          <w:sz w:val="28"/>
          <w:szCs w:val="28"/>
        </w:rPr>
        <w:t>, п. Гагарина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F86BA2">
        <w:rPr>
          <w:rFonts w:ascii="Times New Roman" w:hAnsi="Times New Roman" w:cs="Times New Roman"/>
          <w:sz w:val="28"/>
          <w:szCs w:val="28"/>
        </w:rPr>
        <w:t>9</w:t>
      </w:r>
      <w:r w:rsidR="000A3AFF">
        <w:rPr>
          <w:rFonts w:ascii="Times New Roman" w:hAnsi="Times New Roman" w:cs="Times New Roman"/>
          <w:sz w:val="28"/>
          <w:szCs w:val="28"/>
        </w:rPr>
        <w:t xml:space="preserve">4 д. Белоглинная -  1 </w:t>
      </w:r>
      <w:r w:rsidR="006E2870">
        <w:rPr>
          <w:rFonts w:ascii="Times New Roman" w:hAnsi="Times New Roman" w:cs="Times New Roman"/>
          <w:sz w:val="28"/>
          <w:szCs w:val="28"/>
        </w:rPr>
        <w:t xml:space="preserve"> , д. Борки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7</w:t>
      </w:r>
      <w:r w:rsidR="00F86BA2">
        <w:rPr>
          <w:rFonts w:ascii="Times New Roman" w:hAnsi="Times New Roman" w:cs="Times New Roman"/>
          <w:sz w:val="28"/>
          <w:szCs w:val="28"/>
        </w:rPr>
        <w:t>2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, 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 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12</w:t>
      </w:r>
      <w:r w:rsidR="00F86BA2">
        <w:rPr>
          <w:rFonts w:ascii="Times New Roman" w:hAnsi="Times New Roman" w:cs="Times New Roman"/>
          <w:sz w:val="28"/>
          <w:szCs w:val="28"/>
        </w:rPr>
        <w:t>4</w:t>
      </w:r>
      <w:r w:rsidR="006E2870">
        <w:rPr>
          <w:rFonts w:ascii="Times New Roman" w:hAnsi="Times New Roman" w:cs="Times New Roman"/>
          <w:sz w:val="28"/>
          <w:szCs w:val="28"/>
        </w:rPr>
        <w:t xml:space="preserve">, д. Канарай </w:t>
      </w:r>
      <w:r w:rsidR="006E2870" w:rsidRPr="000A3AFF">
        <w:rPr>
          <w:rFonts w:ascii="Times New Roman" w:hAnsi="Times New Roman" w:cs="Times New Roman"/>
          <w:sz w:val="28"/>
          <w:szCs w:val="28"/>
        </w:rPr>
        <w:t>-</w:t>
      </w:r>
      <w:r w:rsidR="000A3AFF" w:rsidRPr="000A3AFF">
        <w:rPr>
          <w:rFonts w:ascii="Times New Roman" w:hAnsi="Times New Roman" w:cs="Times New Roman"/>
          <w:sz w:val="28"/>
          <w:szCs w:val="28"/>
        </w:rPr>
        <w:t xml:space="preserve"> 8</w:t>
      </w:r>
      <w:r w:rsidR="00F86BA2">
        <w:rPr>
          <w:rFonts w:ascii="Times New Roman" w:hAnsi="Times New Roman" w:cs="Times New Roman"/>
          <w:sz w:val="28"/>
          <w:szCs w:val="28"/>
        </w:rPr>
        <w:t>3</w:t>
      </w:r>
      <w:r w:rsidR="00054C13" w:rsidRPr="000A3AF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>На территории сельсовета имеется СДК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(с.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Петропавловка)</w:t>
      </w:r>
      <w:r w:rsidR="00081CD3">
        <w:rPr>
          <w:rFonts w:ascii="Times New Roman" w:hAnsi="Times New Roman" w:cs="Times New Roman"/>
          <w:sz w:val="28"/>
          <w:szCs w:val="28"/>
        </w:rPr>
        <w:t xml:space="preserve">, </w:t>
      </w:r>
      <w:r w:rsidR="00054C13" w:rsidRPr="00ED0706">
        <w:rPr>
          <w:rFonts w:ascii="Times New Roman" w:hAnsi="Times New Roman" w:cs="Times New Roman"/>
          <w:sz w:val="28"/>
          <w:szCs w:val="28"/>
        </w:rPr>
        <w:t>библиотеки</w:t>
      </w:r>
      <w:r w:rsidR="00081CD3">
        <w:rPr>
          <w:rFonts w:ascii="Times New Roman" w:hAnsi="Times New Roman" w:cs="Times New Roman"/>
          <w:sz w:val="28"/>
          <w:szCs w:val="28"/>
        </w:rPr>
        <w:t xml:space="preserve"> (с. Петропавловка, п. Гагарина, д. Высокогородецк)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клубы (</w:t>
      </w:r>
      <w:r w:rsidR="00081CD3">
        <w:rPr>
          <w:rFonts w:ascii="Times New Roman" w:hAnsi="Times New Roman" w:cs="Times New Roman"/>
          <w:sz w:val="28"/>
          <w:szCs w:val="28"/>
        </w:rPr>
        <w:t xml:space="preserve">п. Гагарина, </w:t>
      </w:r>
      <w:r w:rsidR="00054C13" w:rsidRPr="00ED0706">
        <w:rPr>
          <w:rFonts w:ascii="Times New Roman" w:hAnsi="Times New Roman" w:cs="Times New Roman"/>
          <w:sz w:val="28"/>
          <w:szCs w:val="28"/>
        </w:rPr>
        <w:t>д</w:t>
      </w:r>
      <w:r w:rsidR="00081CD3" w:rsidRPr="00081CD3">
        <w:rPr>
          <w:rFonts w:ascii="Times New Roman" w:hAnsi="Times New Roman" w:cs="Times New Roman"/>
          <w:sz w:val="28"/>
          <w:szCs w:val="28"/>
        </w:rPr>
        <w:t xml:space="preserve">. Борки, д. Высокогородецк и д. </w:t>
      </w:r>
      <w:r w:rsidR="00081CD3">
        <w:rPr>
          <w:rFonts w:ascii="Times New Roman" w:hAnsi="Times New Roman" w:cs="Times New Roman"/>
          <w:sz w:val="28"/>
          <w:szCs w:val="28"/>
        </w:rPr>
        <w:t>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), </w:t>
      </w:r>
      <w:r w:rsidR="006E2870">
        <w:rPr>
          <w:rFonts w:ascii="Times New Roman" w:hAnsi="Times New Roman" w:cs="Times New Roman"/>
          <w:sz w:val="28"/>
          <w:szCs w:val="28"/>
        </w:rPr>
        <w:t xml:space="preserve">магазины расположены в с. Петропавловка, и </w:t>
      </w:r>
      <w:r w:rsidR="00081CD3">
        <w:rPr>
          <w:rFonts w:ascii="Times New Roman" w:hAnsi="Times New Roman" w:cs="Times New Roman"/>
          <w:sz w:val="28"/>
          <w:szCs w:val="28"/>
        </w:rPr>
        <w:t xml:space="preserve">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Учреждения культуры расположены в отдельн</w:t>
      </w:r>
      <w:r w:rsidR="006E2870">
        <w:rPr>
          <w:rFonts w:ascii="Times New Roman" w:hAnsi="Times New Roman" w:cs="Times New Roman"/>
          <w:sz w:val="28"/>
          <w:szCs w:val="28"/>
        </w:rPr>
        <w:t>о стоящих деревянных помещениях.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>се</w:t>
      </w:r>
      <w:r w:rsidR="00ED0706">
        <w:rPr>
          <w:rFonts w:ascii="Times New Roman" w:hAnsi="Times New Roman" w:cs="Times New Roman"/>
          <w:sz w:val="28"/>
          <w:szCs w:val="28"/>
        </w:rPr>
        <w:t xml:space="preserve">льсовета расположена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 с. Петропавловка</w:t>
      </w:r>
      <w:r w:rsidR="0008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CD3">
        <w:rPr>
          <w:rFonts w:ascii="Times New Roman" w:hAnsi="Times New Roman" w:cs="Times New Roman"/>
          <w:sz w:val="28"/>
          <w:szCs w:val="28"/>
        </w:rPr>
        <w:t>В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081CD3">
        <w:rPr>
          <w:rFonts w:ascii="Times New Roman" w:hAnsi="Times New Roman" w:cs="Times New Roman"/>
          <w:sz w:val="28"/>
          <w:szCs w:val="28"/>
        </w:rPr>
        <w:t xml:space="preserve"> с. Петропавловка, 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054C13" w:rsidRPr="00081CD3">
        <w:rPr>
          <w:rFonts w:ascii="Times New Roman" w:hAnsi="Times New Roman" w:cs="Times New Roman"/>
          <w:sz w:val="28"/>
          <w:szCs w:val="28"/>
        </w:rPr>
        <w:t>природные водоемы (пруды).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proofErr w:type="spellStart"/>
      <w:r w:rsidR="00054C13" w:rsidRPr="00081CD3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в с. </w:t>
      </w:r>
      <w:r w:rsidR="00081CD3">
        <w:rPr>
          <w:rFonts w:ascii="Times New Roman" w:hAnsi="Times New Roman" w:cs="Times New Roman"/>
          <w:sz w:val="28"/>
          <w:szCs w:val="28"/>
        </w:rPr>
        <w:t>Петропавловка и д. 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, медицинское обслуживание населения</w:t>
      </w:r>
      <w:r w:rsidR="00081CD3">
        <w:rPr>
          <w:rFonts w:ascii="Times New Roman" w:hAnsi="Times New Roman" w:cs="Times New Roman"/>
          <w:sz w:val="28"/>
          <w:szCs w:val="28"/>
        </w:rPr>
        <w:t xml:space="preserve"> п. Гагарина, д. Борки и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proofErr w:type="spellStart"/>
      <w:r w:rsidR="00054C13" w:rsidRPr="00ED0706">
        <w:rPr>
          <w:rFonts w:ascii="Times New Roman" w:hAnsi="Times New Roman" w:cs="Times New Roman"/>
          <w:sz w:val="28"/>
          <w:szCs w:val="28"/>
        </w:rPr>
        <w:t>приездными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фельдшерами.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 балансе в администрации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отсутствуют технические средства и автотранспорт, способный обеспечить скашивание сухой травы и вывоз сухого мусора. </w:t>
      </w:r>
    </w:p>
    <w:p w:rsidR="00F66D62" w:rsidRPr="00ED0706" w:rsidRDefault="00F66D62" w:rsidP="00054C1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ED070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F86BA2" w:rsidRPr="00ED0706" w:rsidRDefault="00F86BA2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D4D" w:rsidRPr="00ED0706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ED0706">
        <w:rPr>
          <w:rFonts w:ascii="Times New Roman" w:hAnsi="Times New Roman" w:cs="Times New Roman"/>
          <w:bCs/>
          <w:sz w:val="28"/>
          <w:szCs w:val="28"/>
        </w:rPr>
        <w:t>1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сфере благоустройства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ED0706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ED0706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706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ED0706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населенных пунктов  на территории </w:t>
      </w:r>
      <w:r w:rsidR="006E287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E2870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F66D62" w:rsidRDefault="00081CD3" w:rsidP="000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p w:rsidR="00F86BA2" w:rsidRPr="00ED0706" w:rsidRDefault="00F86BA2" w:rsidP="000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ED0706" w:rsidTr="000C0171">
        <w:tc>
          <w:tcPr>
            <w:tcW w:w="510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ED0706" w:rsidTr="00F86BA2">
        <w:trPr>
          <w:trHeight w:val="3281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ED0706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ED0706" w:rsidRDefault="00432BFE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ED0706" w:rsidRDefault="00F64996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ED0706" w:rsidTr="00F86BA2">
        <w:trPr>
          <w:trHeight w:val="5173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ED0706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 на основе которого  разрабатыва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повышение уровня эффективности такого контроля.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ED0706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325A5E" w:rsidP="00F86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 01.07.202</w:t>
            </w:r>
            <w:r w:rsidR="00F86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F86BA2" w:rsidRDefault="00BC0A64" w:rsidP="00E269B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E269BD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ED0706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ED0706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ED0706" w:rsidTr="00F86BA2">
        <w:trPr>
          <w:trHeight w:val="322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ED0706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355B76" w:rsidRPr="00ED0706" w:rsidRDefault="00E269BD" w:rsidP="00680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конкретно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требующ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разрешения.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ED0706" w:rsidTr="00F86BA2">
        <w:trPr>
          <w:trHeight w:val="3603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ED0706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ED0706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 действующих  правилах и порядках на прямую связанных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приоритетами 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с учетом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интересов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  <w:proofErr w:type="gramEnd"/>
          </w:p>
          <w:p w:rsidR="004D70F9" w:rsidRPr="00ED0706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ED0706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ED0706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ED0706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ED0706" w:rsidTr="00754C60">
        <w:tc>
          <w:tcPr>
            <w:tcW w:w="534" w:type="dxa"/>
          </w:tcPr>
          <w:p w:rsidR="00754C60" w:rsidRPr="00ED0706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ED0706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D52FF2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4C60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F64996" w:rsidRPr="00ED0706" w:rsidTr="00754C60">
        <w:tc>
          <w:tcPr>
            <w:tcW w:w="534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ED0706" w:rsidRDefault="00F64996" w:rsidP="006E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Правил благоустройства</w:t>
            </w:r>
            <w:proofErr w:type="gramStart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на территории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191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Участие граждан в благоустройстве населенных пунктов (субботники, проектная деятельность)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От 20% трудоспособного населения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привлекательного облика населенных пунктов сельсовета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Не 50%  от общей территории населенного пункта по уборке сухого мусора и сухой травы;</w:t>
            </w:r>
          </w:p>
          <w:p w:rsidR="00E40AFE" w:rsidRPr="00ED0706" w:rsidRDefault="00347E71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объектов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081C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54C13"/>
    <w:rsid w:val="00064FDE"/>
    <w:rsid w:val="00081CD3"/>
    <w:rsid w:val="000964CE"/>
    <w:rsid w:val="000A3AFF"/>
    <w:rsid w:val="000F7658"/>
    <w:rsid w:val="00144214"/>
    <w:rsid w:val="00192182"/>
    <w:rsid w:val="001E2998"/>
    <w:rsid w:val="00222CE2"/>
    <w:rsid w:val="002A3B62"/>
    <w:rsid w:val="002F503A"/>
    <w:rsid w:val="0031316B"/>
    <w:rsid w:val="00323BD5"/>
    <w:rsid w:val="00325A5E"/>
    <w:rsid w:val="00347E71"/>
    <w:rsid w:val="00355B76"/>
    <w:rsid w:val="0039437F"/>
    <w:rsid w:val="003A2780"/>
    <w:rsid w:val="0040678E"/>
    <w:rsid w:val="0043005E"/>
    <w:rsid w:val="00432BFE"/>
    <w:rsid w:val="004D70F9"/>
    <w:rsid w:val="004E3E13"/>
    <w:rsid w:val="0058015E"/>
    <w:rsid w:val="006470D0"/>
    <w:rsid w:val="006807E9"/>
    <w:rsid w:val="006A4222"/>
    <w:rsid w:val="006A7405"/>
    <w:rsid w:val="006E2870"/>
    <w:rsid w:val="006F2D33"/>
    <w:rsid w:val="006F6D4D"/>
    <w:rsid w:val="00754C60"/>
    <w:rsid w:val="00786DE5"/>
    <w:rsid w:val="007C1C87"/>
    <w:rsid w:val="007D6018"/>
    <w:rsid w:val="008117FB"/>
    <w:rsid w:val="00811C5F"/>
    <w:rsid w:val="00814740"/>
    <w:rsid w:val="00836854"/>
    <w:rsid w:val="008629D0"/>
    <w:rsid w:val="008708F4"/>
    <w:rsid w:val="0088683F"/>
    <w:rsid w:val="00896BF7"/>
    <w:rsid w:val="008C63EC"/>
    <w:rsid w:val="00914A5E"/>
    <w:rsid w:val="00966A30"/>
    <w:rsid w:val="009B0D34"/>
    <w:rsid w:val="009C730E"/>
    <w:rsid w:val="00A07EAF"/>
    <w:rsid w:val="00A37051"/>
    <w:rsid w:val="00A54B0B"/>
    <w:rsid w:val="00AF45DF"/>
    <w:rsid w:val="00B533C4"/>
    <w:rsid w:val="00BA4EEF"/>
    <w:rsid w:val="00BC0A64"/>
    <w:rsid w:val="00BE16E3"/>
    <w:rsid w:val="00C67FA6"/>
    <w:rsid w:val="00CE5D21"/>
    <w:rsid w:val="00D52FF2"/>
    <w:rsid w:val="00D62762"/>
    <w:rsid w:val="00D8269E"/>
    <w:rsid w:val="00DB3A4B"/>
    <w:rsid w:val="00DE1624"/>
    <w:rsid w:val="00E269BD"/>
    <w:rsid w:val="00E27300"/>
    <w:rsid w:val="00E40A8A"/>
    <w:rsid w:val="00E40AFE"/>
    <w:rsid w:val="00E514ED"/>
    <w:rsid w:val="00E51DEA"/>
    <w:rsid w:val="00E868EC"/>
    <w:rsid w:val="00EC3E39"/>
    <w:rsid w:val="00ED0706"/>
    <w:rsid w:val="00F17EA2"/>
    <w:rsid w:val="00F36C96"/>
    <w:rsid w:val="00F44DED"/>
    <w:rsid w:val="00F64996"/>
    <w:rsid w:val="00F66D62"/>
    <w:rsid w:val="00F8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2021-12-03T03:16:00Z</cp:lastPrinted>
  <dcterms:created xsi:type="dcterms:W3CDTF">2021-10-12T02:32:00Z</dcterms:created>
  <dcterms:modified xsi:type="dcterms:W3CDTF">2022-09-28T04:55:00Z</dcterms:modified>
</cp:coreProperties>
</file>